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312"/>
        <w:tblW w:w="33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10"/>
        <w:tblGridChange w:id="0">
          <w:tblGrid>
            <w:gridCol w:w="3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pStyle w:val="Heading1"/>
              <w:ind w:left="0" w:hanging="2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MESTNA OBČINA KRANJ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Krajevna skupnost</w:t>
            </w:r>
          </w:p>
          <w:p w:rsidR="00000000" w:rsidDel="00000000" w:rsidP="00000000" w:rsidRDefault="00000000" w:rsidRPr="00000000" w14:paraId="0000000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GORENJA SAVA</w:t>
            </w:r>
          </w:p>
          <w:p w:rsidR="00000000" w:rsidDel="00000000" w:rsidP="00000000" w:rsidRDefault="00000000" w:rsidRPr="00000000" w14:paraId="0000000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Gorenjesavska cesta 35a, 4000 KRANJ</w:t>
            </w:r>
          </w:p>
        </w:tc>
      </w:tr>
    </w:tbl>
    <w:p w:rsidR="00000000" w:rsidDel="00000000" w:rsidP="00000000" w:rsidRDefault="00000000" w:rsidRPr="00000000" w14:paraId="00000006">
      <w:pPr>
        <w:ind w:left="0" w:hanging="2"/>
        <w:rPr/>
      </w:pPr>
      <w:r w:rsidDel="00000000" w:rsidR="00000000" w:rsidRPr="00000000">
        <w:rPr>
          <w:rtl w:val="0"/>
        </w:rPr>
        <w:t xml:space="preserve">                   </w:t>
      </w:r>
    </w:p>
    <w:p w:rsidR="00000000" w:rsidDel="00000000" w:rsidP="00000000" w:rsidRDefault="00000000" w:rsidRPr="00000000" w14:paraId="00000007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Datum: 18. 3. 2025</w:t>
      </w:r>
    </w:p>
    <w:p w:rsidR="00000000" w:rsidDel="00000000" w:rsidP="00000000" w:rsidRDefault="00000000" w:rsidRPr="00000000" w14:paraId="00000010">
      <w:pPr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 A P I S N I K</w:t>
      </w:r>
    </w:p>
    <w:p w:rsidR="00000000" w:rsidDel="00000000" w:rsidP="00000000" w:rsidRDefault="00000000" w:rsidRPr="00000000" w14:paraId="00000011">
      <w:pPr>
        <w:ind w:left="0"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19. tematske seje Sveta KS Gorenja Sava, ki je bila v četrtek, 18. 03. 2025 ob 19.00 uri v prostorih KS Gorenja Sava.</w:t>
      </w:r>
    </w:p>
    <w:p w:rsidR="00000000" w:rsidDel="00000000" w:rsidP="00000000" w:rsidRDefault="00000000" w:rsidRPr="00000000" w14:paraId="00000014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Prisotni</w:t>
      </w:r>
      <w:r w:rsidDel="00000000" w:rsidR="00000000" w:rsidRPr="00000000">
        <w:rPr>
          <w:sz w:val="20"/>
          <w:szCs w:val="20"/>
          <w:rtl w:val="0"/>
        </w:rPr>
        <w:t xml:space="preserve">: Roman Perne, Tina Bukovnik, Karmen Cergol, Tamara Knap, Jaša Blažič, Marko Štricelj</w:t>
      </w:r>
    </w:p>
    <w:p w:rsidR="00000000" w:rsidDel="00000000" w:rsidP="00000000" w:rsidRDefault="00000000" w:rsidRPr="00000000" w14:paraId="00000016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Odsotni: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Točke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9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8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Čistilna akcija: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Vabila krajanom so bila razdeljena. Prejeli smo prijave. Čistilna akcija se bo izvedla v soboto 22.3.2025 ob 9h tako kot je planirano.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8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Radar: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 petek je bila seja z županom, kjer je bilo predstavljeno, da bo do konca aprila na Gorenjesavski cesti postavljen radar.</w:t>
      </w:r>
    </w:p>
    <w:p w:rsidR="00000000" w:rsidDel="00000000" w:rsidP="00000000" w:rsidRDefault="00000000" w:rsidRPr="00000000" w14:paraId="0000001D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8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Poškodovana tabla pri centru AHA: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Potrebno je pridobiti zapisnik nesreče in preveriti na občini kako postopati za povračilo stroškov.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8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Sredstva 8. člena: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Letos KS Gorenja Sava nima planiranih večjih investicij, tako da smo</w:t>
      </w:r>
      <w:r w:rsidDel="00000000" w:rsidR="00000000" w:rsidRPr="00000000">
        <w:rPr>
          <w:sz w:val="20"/>
          <w:szCs w:val="20"/>
          <w:rtl w:val="0"/>
        </w:rPr>
        <w:t xml:space="preserve"> sprejeli sklep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da se sredstva posodi krajevni skupnosti KS Jošt in sicer v znesku 2600€. V prilogi dopis s sprejetim sklepom.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8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SITAR: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Konec meseca izzide glasilo Sitar. Potrebno je pripraviti gradivo. Teme naj bo novoletna zabava, čistilna akcija in budnica za 1. maj.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8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Budnica: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Ureditev spomenika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Pred prvomajsko budnico je potrebno opraviti ureditev spomenika. To opravi Karmen z možem.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Obvestilo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1 teden prej se krajanom razdeli letake za prvomajsko budnico. Format naj bo A5.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Dogodek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Godba Mestne občine Kranj bo začela z igranjem ob 10:15. Zbor je ob 9.30 pri spomeniku?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8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Pogostitev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Preveri se kaj se letos pripravi za pogostitev. Ponudnika se bo še izbralo, časa je še dovolj.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8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Združitev KS Gorenja Sava in Stražišče: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 enkrat ni planirano, da bi se združitev opravila. Svet KS Gorenja Sava ni za združitev s KS Stražišče.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8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Društvo upokojencev BITNJE – STRAŽIŠČE: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Krajane KS Gorenja Sava se obvesti o možnosti sodelovanja v društvu upokojencev BITNJE – STRAŽIŠČE.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8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Sodelovanje na športnih igrah: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Predsednik Roma Perne je predstavil možnost sodelovanja na športnih igrah.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Seja je bila zaključena ob 21:00 uri.</w:t>
        <w:tab/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Predsednik Sveta 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Roman Perne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296545" cy="304165"/>
          <wp:effectExtent b="0" l="0" r="0" t="0"/>
          <wp:docPr id="1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545" cy="3041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58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abstractNum w:abstractNumId="2">
    <w:lvl w:ilvl="0">
      <w:start w:val="6"/>
      <w:numFmt w:val="bullet"/>
      <w:lvlText w:val="-"/>
      <w:lvlJc w:val="left"/>
      <w:pPr>
        <w:ind w:left="718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sl-SI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</w:pPr>
    <w:rPr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avaden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Naslov1">
    <w:name w:val="heading 1"/>
    <w:basedOn w:val="Navaden"/>
    <w:next w:val="Navaden"/>
    <w:uiPriority w:val="9"/>
    <w:qFormat w:val="1"/>
    <w:pPr>
      <w:keepNext w:val="1"/>
      <w:jc w:val="center"/>
    </w:pPr>
  </w:style>
  <w:style w:type="paragraph" w:styleId="Naslov2">
    <w:name w:val="heading 2"/>
    <w:basedOn w:val="Navaden"/>
    <w:next w:val="Navaden"/>
    <w:uiPriority w:val="9"/>
    <w:semiHidden w:val="1"/>
    <w:unhideWhenUsed w:val="1"/>
    <w:qFormat w:val="1"/>
    <w:pPr>
      <w:keepNext w:val="1"/>
      <w:outlineLvl w:val="1"/>
    </w:pPr>
    <w:rPr>
      <w:sz w:val="20"/>
    </w:rPr>
  </w:style>
  <w:style w:type="paragraph" w:styleId="Naslov3">
    <w:name w:val="heading 3"/>
    <w:basedOn w:val="Navaden"/>
    <w:next w:val="Navade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slov4">
    <w:name w:val="heading 4"/>
    <w:basedOn w:val="Navaden"/>
    <w:next w:val="Navade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slov5">
    <w:name w:val="heading 5"/>
    <w:basedOn w:val="Navaden"/>
    <w:next w:val="Navade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slov6">
    <w:name w:val="heading 6"/>
    <w:basedOn w:val="Navaden"/>
    <w:next w:val="Navade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ivzetapisavaodstavka" w:default="1">
    <w:name w:val="Default Paragraph Font"/>
    <w:uiPriority w:val="1"/>
    <w:semiHidden w:val="1"/>
    <w:unhideWhenUsed w:val="1"/>
  </w:style>
  <w:style w:type="table" w:styleId="Navadnatabe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rezseznam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slov">
    <w:name w:val="Title"/>
    <w:basedOn w:val="Navaden"/>
    <w:next w:val="Navade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next w:val="TableNormal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Pr>
      <w:w w:val="100"/>
      <w:position w:val="-1"/>
      <w:effect w:val="none"/>
      <w:vertAlign w:val="baseline"/>
      <w:cs w:val="0"/>
      <w:em w:val="none"/>
    </w:rPr>
  </w:style>
  <w:style w:type="paragraph" w:styleId="Besedilooblaka">
    <w:name w:val="Balloon Text"/>
    <w:basedOn w:val="Navaden"/>
    <w:rPr>
      <w:rFonts w:ascii="Tahoma" w:hAnsi="Tahoma"/>
      <w:b w:val="1"/>
      <w:sz w:val="16"/>
      <w:szCs w:val="16"/>
    </w:rPr>
  </w:style>
  <w:style w:type="character" w:styleId="BalloonTextChar" w:customStyle="1">
    <w:name w:val="Balloon Text Char"/>
    <w:rPr>
      <w:rFonts w:ascii="Tahoma" w:cs="Tahoma" w:hAnsi="Tahoma"/>
      <w:b w:val="1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Odstavekseznama">
    <w:name w:val="List Paragraph"/>
    <w:basedOn w:val="Navaden"/>
    <w:pPr>
      <w:spacing w:line="276" w:lineRule="auto"/>
      <w:ind w:left="720"/>
      <w:contextualSpacing w:val="1"/>
    </w:pPr>
    <w:rPr>
      <w:rFonts w:cs="Times New Roman"/>
      <w:b w:val="1"/>
      <w:lang w:eastAsia="en-US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styleId="HeaderChar" w:customStyle="1">
    <w:name w:val="Head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styleId="FooterChar" w:customStyle="1">
    <w:name w:val="Foot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Podnaslov">
    <w:name w:val="Subtitle"/>
    <w:basedOn w:val="Navaden"/>
    <w:next w:val="Navade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vK3g8xMhV9cYDkm1ewUNKJfTcQ==">CgMxLjA4AHIhMVpOVmp0MVBSOHRHdXRpcWI4VWxGRzVLbmVyOGlkQlJC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2023-01-20T17:57:00Z</dcterms:created>
  <dc:creator>Tatjana Kocijančič</dc:creator>
</cp:coreProperties>
</file>